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4015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hanging="1600" w:hangingChars="500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"/>
        </w:rPr>
      </w:pPr>
      <w:r>
        <w:rPr>
          <w:rFonts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t>附件1：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"/>
        </w:rPr>
        <w:t>行政事业性国有资产出租申请表</w:t>
      </w:r>
    </w:p>
    <w:p w14:paraId="479606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5542" w:firstLineChars="2300"/>
        <w:jc w:val="left"/>
        <w:textAlignment w:val="auto"/>
        <w:rPr>
          <w:rFonts w:hint="default" w:ascii="宋体" w:hAnsi="宋体" w:eastAsia="宋体" w:cs="宋体"/>
          <w:b/>
          <w:bCs/>
          <w:kern w:val="2"/>
          <w:sz w:val="44"/>
          <w:szCs w:val="4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申请日期：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u w:val="single"/>
          <w:lang w:val="en-US" w:eastAsia="zh-CN" w:bidi="ar"/>
        </w:rPr>
        <w:t xml:space="preserve">  </w:t>
      </w:r>
    </w:p>
    <w:tbl>
      <w:tblPr>
        <w:tblStyle w:val="4"/>
        <w:tblW w:w="8668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3"/>
        <w:gridCol w:w="1826"/>
        <w:gridCol w:w="1395"/>
        <w:gridCol w:w="382"/>
        <w:gridCol w:w="830"/>
        <w:gridCol w:w="19"/>
        <w:gridCol w:w="833"/>
        <w:gridCol w:w="1943"/>
      </w:tblGrid>
      <w:tr w14:paraId="16D37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4309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出</w:t>
            </w:r>
          </w:p>
          <w:p w14:paraId="10B5DD2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租</w:t>
            </w:r>
          </w:p>
          <w:p w14:paraId="5F4862B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方</w:t>
            </w:r>
          </w:p>
          <w:p w14:paraId="30D8D54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基</w:t>
            </w:r>
          </w:p>
          <w:p w14:paraId="4F20938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本</w:t>
            </w:r>
          </w:p>
          <w:p w14:paraId="52CF918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情</w:t>
            </w:r>
          </w:p>
          <w:p w14:paraId="01FA782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况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1F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"/>
              </w:rPr>
              <w:t>申请人单位名称</w:t>
            </w:r>
          </w:p>
          <w:p w14:paraId="4C08C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（盖章）</w:t>
            </w:r>
          </w:p>
        </w:tc>
        <w:tc>
          <w:tcPr>
            <w:tcW w:w="5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0C1A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1FF2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3D000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92F8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单位类型</w:t>
            </w:r>
          </w:p>
        </w:tc>
        <w:tc>
          <w:tcPr>
            <w:tcW w:w="5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8209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15FE0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182D9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E0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法人代表</w:t>
            </w:r>
          </w:p>
          <w:p w14:paraId="480D1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（负责人）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34C3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A6C2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统一社会信用代码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8D13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 w14:paraId="181AD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D91B9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5A5B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240" w:firstLineChars="1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联 系 人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C418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A6C4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F536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1CD15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1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84165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A5D0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联系地址</w:t>
            </w:r>
          </w:p>
        </w:tc>
        <w:tc>
          <w:tcPr>
            <w:tcW w:w="5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1477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2354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8DB0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 </w:t>
            </w:r>
          </w:p>
          <w:p w14:paraId="3AE0925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标</w:t>
            </w:r>
          </w:p>
          <w:p w14:paraId="27A8827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的</w:t>
            </w:r>
          </w:p>
          <w:p w14:paraId="19E8F4E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情</w:t>
            </w:r>
          </w:p>
          <w:p w14:paraId="0423230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况</w:t>
            </w:r>
          </w:p>
          <w:p w14:paraId="6BC3828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 </w:t>
            </w:r>
          </w:p>
          <w:p w14:paraId="44CAF88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3AD2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标的物名称</w:t>
            </w:r>
          </w:p>
        </w:tc>
        <w:tc>
          <w:tcPr>
            <w:tcW w:w="5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7ECE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18FFB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atLeast"/>
        </w:trPr>
        <w:tc>
          <w:tcPr>
            <w:tcW w:w="1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69359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A3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出租意向</w:t>
            </w:r>
          </w:p>
          <w:p w14:paraId="4BACD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（单独出租</w:t>
            </w:r>
          </w:p>
          <w:p w14:paraId="53220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或整体出租）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75BE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98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承租形式</w:t>
            </w:r>
          </w:p>
          <w:p w14:paraId="19EF78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（是否接受联合体承租）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13FE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0C445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1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51188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77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240" w:lineRule="atLeast"/>
              <w:ind w:left="0" w:right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标的出租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批准情况</w:t>
            </w:r>
          </w:p>
        </w:tc>
        <w:tc>
          <w:tcPr>
            <w:tcW w:w="5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FCFE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720" w:firstLineChars="3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73FFC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1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2BAD0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7174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本项目是否有优先权人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C8ED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720" w:firstLineChars="3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6DC1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优先权人名称</w:t>
            </w:r>
          </w:p>
        </w:tc>
        <w:tc>
          <w:tcPr>
            <w:tcW w:w="2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07CE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720" w:firstLineChars="3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683B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25C58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29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7EBE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资产评估核准</w:t>
            </w:r>
          </w:p>
          <w:p w14:paraId="02A69A8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或备案情况</w:t>
            </w:r>
          </w:p>
        </w:tc>
        <w:tc>
          <w:tcPr>
            <w:tcW w:w="26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22AE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评估结果（万元/年）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CA56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73521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1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F6A69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29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EF9622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26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54C0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核准或备案（万元/年）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84E0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37940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C476D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29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32B1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26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A931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出租底价（万元/年）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2358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58DB0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14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E2B7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委托中介机构名称</w:t>
            </w:r>
          </w:p>
        </w:tc>
        <w:tc>
          <w:tcPr>
            <w:tcW w:w="182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30D5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6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FC6F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联系人姓名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DE2F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7435B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14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30572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2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F727F">
            <w:pPr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26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A7DB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5205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1D7FA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86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CA79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公告期：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自公告之日起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日。</w:t>
            </w:r>
          </w:p>
        </w:tc>
      </w:tr>
      <w:tr w14:paraId="0B213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1" w:hRule="atLeast"/>
        </w:trPr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1808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出租方式</w:t>
            </w:r>
          </w:p>
        </w:tc>
        <w:tc>
          <w:tcPr>
            <w:tcW w:w="723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B447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□公开拍卖      □公开招标      □其他方式：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</w:t>
            </w:r>
          </w:p>
        </w:tc>
      </w:tr>
      <w:tr w14:paraId="19ABB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6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3FE8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挂牌期满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未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集到符合条件的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承租人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：</w:t>
            </w:r>
          </w:p>
        </w:tc>
      </w:tr>
    </w:tbl>
    <w:tbl>
      <w:tblPr>
        <w:tblStyle w:val="4"/>
        <w:tblpPr w:leftFromText="180" w:rightFromText="180" w:vertAnchor="text" w:horzAnchor="page" w:tblpX="1798" w:tblpY="55"/>
        <w:tblOverlap w:val="never"/>
        <w:tblW w:w="88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8010"/>
      </w:tblGrid>
      <w:tr w14:paraId="40DC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8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tbl>
            <w:tblPr>
              <w:tblStyle w:val="4"/>
              <w:tblW w:w="8941" w:type="dxa"/>
              <w:tblInd w:w="-19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6"/>
              <w:gridCol w:w="7395"/>
            </w:tblGrid>
            <w:tr w14:paraId="65F91C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28" w:hRule="atLeast"/>
              </w:trPr>
              <w:tc>
                <w:tcPr>
                  <w:tcW w:w="1546" w:type="dxa"/>
                  <w:vMerge w:val="restart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noWrap w:val="0"/>
                  <w:vAlign w:val="center"/>
                </w:tcPr>
                <w:p w14:paraId="50E892A5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bookmarkStart w:id="0" w:name="_GoBack"/>
                </w:p>
                <w:p w14:paraId="78657A4A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highlight w:val="non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222885</wp:posOffset>
                            </wp:positionH>
                            <wp:positionV relativeFrom="paragraph">
                              <wp:posOffset>405130</wp:posOffset>
                            </wp:positionV>
                            <wp:extent cx="390525" cy="483870"/>
                            <wp:effectExtent l="4445" t="4445" r="5080" b="6985"/>
                            <wp:wrapNone/>
                            <wp:docPr id="2" name="文本框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90525" cy="4838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 w14:paraId="5D429FB6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7.55pt;margin-top:31.9pt;height:38.1pt;width:30.75pt;z-index:251659264;mso-width-relative:page;mso-height-relative:page;" fillcolor="#FFFFFF" filled="t" stroked="t" coordsize="21600,21600" o:gfxdata="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iqmwdcAAAAIAQAADwAAAAAAAAABACAAAAAi&#10;AAAAZHJzL2Rvd25yZXYueG1sUEsBAhQAFAAAAAgAh07iQOuvqL4LAgAANQQAAA4AAAAAAAAAAQAg&#10;AAAAJgEAAGRycy9lMm9Eb2MueG1sUEsFBgAAAAAGAAYAWQEAAKMFAAAAAA=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 w14:paraId="5D429FB6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73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noWrap w:val="0"/>
                  <w:vAlign w:val="center"/>
                </w:tcPr>
                <w:p w14:paraId="52E2AD78">
                  <w:pPr>
                    <w:widowControl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A不变更挂牌条件，按照5个工作日为一个周期延长挂牌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，直至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u w:val="single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个周期（挂牌时间：自首次正式披露信息之日起不超过12个月）</w:t>
                  </w:r>
                </w:p>
              </w:tc>
            </w:tr>
            <w:tr w14:paraId="72CFFA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</w:trPr>
              <w:tc>
                <w:tcPr>
                  <w:tcW w:w="1546" w:type="dxa"/>
                  <w:vMerge w:val="continue"/>
                  <w:tcBorders>
                    <w:left w:val="nil"/>
                    <w:right w:val="single" w:color="auto" w:sz="4" w:space="0"/>
                  </w:tcBorders>
                  <w:noWrap w:val="0"/>
                  <w:vAlign w:val="top"/>
                </w:tcPr>
                <w:p w14:paraId="316E430F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0FEE0D4">
                  <w:pPr>
                    <w:widowControl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B变更挂牌条件，重新挂牌</w:t>
                  </w:r>
                </w:p>
              </w:tc>
            </w:tr>
            <w:tr w14:paraId="3A677A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1" w:hRule="atLeast"/>
              </w:trPr>
              <w:tc>
                <w:tcPr>
                  <w:tcW w:w="1546" w:type="dxa"/>
                  <w:vMerge w:val="continue"/>
                  <w:tcBorders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5E93B0CC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noWrap w:val="0"/>
                  <w:vAlign w:val="center"/>
                </w:tcPr>
                <w:p w14:paraId="2463EBA2">
                  <w:pPr>
                    <w:widowControl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C终止挂牌</w:t>
                  </w:r>
                </w:p>
              </w:tc>
            </w:tr>
            <w:tr w14:paraId="2F9F08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3" w:hRule="atLeast"/>
              </w:trPr>
              <w:tc>
                <w:tcPr>
                  <w:tcW w:w="894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6EDEDB2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</w:rPr>
                    <w:t>挂牌期满，如征集到两个及以上符合条件的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  <w:lang w:val="en-US" w:eastAsia="zh-CN"/>
                    </w:rPr>
                    <w:t>承租人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highlight w:val="none"/>
                    </w:rPr>
                    <w:t>：</w:t>
                  </w:r>
                </w:p>
              </w:tc>
            </w:tr>
            <w:tr w14:paraId="588005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24" w:hRule="atLeast"/>
              </w:trPr>
              <w:tc>
                <w:tcPr>
                  <w:tcW w:w="1546" w:type="dxa"/>
                  <w:tcBorders>
                    <w:top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0898BB4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highlight w:val="non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241935</wp:posOffset>
                            </wp:positionH>
                            <wp:positionV relativeFrom="paragraph">
                              <wp:posOffset>139065</wp:posOffset>
                            </wp:positionV>
                            <wp:extent cx="390525" cy="476250"/>
                            <wp:effectExtent l="4445" t="4445" r="5080" b="14605"/>
                            <wp:wrapNone/>
                            <wp:docPr id="1" name="文本框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90525" cy="476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 w14:paraId="1B8AF0EF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 </w:t>
                                        </w:r>
                                      </w:p>
                                      <w:p w14:paraId="21A8F210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9.05pt;margin-top:10.95pt;height:37.5pt;width:30.75pt;z-index:251660288;mso-width-relative:page;mso-height-relative:page;" fillcolor="#FFFFFF" filled="t" stroked="t" coordsize="21600,21600" o:gfxdata="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SA75P1gAAAAcBAAAPAAAAAAAAAAEAIAAAACIA&#10;AABkcnMvZG93bnJldi54bWxQSwECFAAUAAAACACHTuJAZp76QQsCAAA1BAAADgAAAAAAAAABACAA&#10;AAAlAQAAZHJzL2Uyb0RvYy54bWxQSwUGAAAAAAYABgBZAQAAog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 w14:paraId="1B8AF0EF"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21A8F210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172FDD0E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highlight w:val="none"/>
                      <w:lang w:val="en-US" w:eastAsia="zh-CN" w:bidi="ar-SA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</w:tcBorders>
                  <w:noWrap w:val="0"/>
                  <w:vAlign w:val="center"/>
                </w:tcPr>
                <w:p w14:paraId="5B578F86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A选择网络竞价方式确定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承租人</w:t>
                  </w:r>
                </w:p>
                <w:p w14:paraId="498C6027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B选择招标方式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</w:rPr>
                    <w:t>确定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承租人</w:t>
                  </w:r>
                </w:p>
                <w:p w14:paraId="031A45D0">
                  <w:pPr>
                    <w:widowControl/>
                    <w:jc w:val="left"/>
                    <w:rPr>
                      <w:rFonts w:hint="default" w:eastAsia="宋体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C其他交易方式</w:t>
                  </w:r>
                </w:p>
              </w:tc>
            </w:tr>
          </w:tbl>
          <w:p w14:paraId="54F5D3D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3A7F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9E072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承租人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应</w:t>
            </w:r>
          </w:p>
          <w:p w14:paraId="2A63C783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当具</w:t>
            </w:r>
          </w:p>
          <w:p w14:paraId="636CC4FF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备的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资格</w:t>
            </w:r>
          </w:p>
          <w:p w14:paraId="17A1A6D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条件</w:t>
            </w:r>
          </w:p>
        </w:tc>
        <w:tc>
          <w:tcPr>
            <w:tcW w:w="8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7807F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014E58F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3957171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55E5FCC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6A7419CA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AE5B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2951C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其他</w:t>
            </w:r>
          </w:p>
          <w:p w14:paraId="2BA99A67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需要</w:t>
            </w:r>
          </w:p>
          <w:p w14:paraId="6BD5EF00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披露</w:t>
            </w:r>
          </w:p>
          <w:p w14:paraId="40779B7C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的事</w:t>
            </w:r>
          </w:p>
          <w:p w14:paraId="3A83CC3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highlight w:val="none"/>
              </w:rPr>
              <w:t>项</w:t>
            </w:r>
          </w:p>
        </w:tc>
        <w:tc>
          <w:tcPr>
            <w:tcW w:w="8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0694D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例如：抵押、质押、未决诉讼、租赁、销售退回等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  <w:t>。</w:t>
            </w:r>
          </w:p>
          <w:p w14:paraId="026112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  <w:p w14:paraId="203302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  <w:p w14:paraId="4A3D8E7B">
            <w:pPr>
              <w:widowControl/>
              <w:jc w:val="left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val="en-US" w:eastAsia="zh-CN"/>
              </w:rPr>
              <w:t>无</w:t>
            </w:r>
          </w:p>
          <w:p w14:paraId="31C8C26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</w:p>
        </w:tc>
      </w:tr>
      <w:bookmarkEnd w:id="0"/>
    </w:tbl>
    <w:p w14:paraId="2E09C9D0"/>
    <w:sectPr>
      <w:pgSz w:w="11906" w:h="16838"/>
      <w:pgMar w:top="1020" w:right="1800" w:bottom="10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E5340"/>
    <w:rsid w:val="0982740E"/>
    <w:rsid w:val="1EC51495"/>
    <w:rsid w:val="1F516385"/>
    <w:rsid w:val="27AC128A"/>
    <w:rsid w:val="290C7260"/>
    <w:rsid w:val="3D6274A2"/>
    <w:rsid w:val="434F5B37"/>
    <w:rsid w:val="476D78C3"/>
    <w:rsid w:val="485D3561"/>
    <w:rsid w:val="58546FD3"/>
    <w:rsid w:val="593B5EFE"/>
    <w:rsid w:val="6DDC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文本 + 首行缩进:  2 字符"/>
    <w:basedOn w:val="3"/>
    <w:qFormat/>
    <w:uiPriority w:val="0"/>
    <w:pPr>
      <w:spacing w:after="120" w:afterLines="0" w:line="480" w:lineRule="exact"/>
      <w:ind w:firstLine="1041"/>
      <w:outlineLvl w:val="1"/>
    </w:pPr>
    <w:rPr>
      <w:rFonts w:ascii="Times New Roman" w:hAnsi="Times New Roman" w:eastAsia="方正仿宋_GBK" w:cs="宋体"/>
      <w:sz w:val="32"/>
      <w:szCs w:val="20"/>
    </w:rPr>
  </w:style>
  <w:style w:type="paragraph" w:styleId="3">
    <w:name w:val="Body Text"/>
    <w:basedOn w:val="1"/>
    <w:next w:val="1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1</Lines>
  <Paragraphs>1</Paragraphs>
  <TotalTime>12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2025-12-15T04:17:00Z</dcterms:created>
  <dc:creator>交易中心</dc:creator>
  <cp:lastModifiedBy>交易中心</cp:lastModifiedBy>
  <dcterms:modified xsi:type="dcterms:W3CDTF">2026-07-22T03:19:27Z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6F13535287444CCCBA7B550E6A53E677_12</vt:lpwstr>
  </property>
</Properties>
</file>